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B" w:rsidRDefault="00FE716B" w:rsidP="0052145E">
      <w:pPr>
        <w:pStyle w:val="Bezmezer"/>
        <w:jc w:val="center"/>
        <w:rPr>
          <w:b/>
          <w:sz w:val="28"/>
          <w:u w:val="single"/>
        </w:rPr>
      </w:pPr>
    </w:p>
    <w:p w:rsidR="00847C68" w:rsidRDefault="00847C68" w:rsidP="0052145E">
      <w:pPr>
        <w:pStyle w:val="Bezmezer"/>
        <w:jc w:val="center"/>
        <w:rPr>
          <w:b/>
          <w:sz w:val="28"/>
          <w:u w:val="single"/>
        </w:rPr>
      </w:pP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E851AC">
        <w:rPr>
          <w:b/>
          <w:sz w:val="28"/>
          <w:u w:val="single"/>
        </w:rPr>
        <w:t>VEŘEJNÉ ZASEDÁNÍ</w:t>
      </w:r>
      <w:r w:rsidRPr="0052145E">
        <w:rPr>
          <w:b/>
          <w:sz w:val="28"/>
        </w:rPr>
        <w:t xml:space="preserve"> OBECNÍHO ZASTUPITELSTVA</w:t>
      </w:r>
    </w:p>
    <w:p w:rsidR="007A609A" w:rsidRPr="0052145E" w:rsidRDefault="007A609A" w:rsidP="0052145E">
      <w:pPr>
        <w:pStyle w:val="Bezmezer"/>
        <w:jc w:val="center"/>
        <w:rPr>
          <w:b/>
          <w:sz w:val="28"/>
        </w:rPr>
      </w:pPr>
      <w:r w:rsidRPr="0052145E">
        <w:rPr>
          <w:b/>
          <w:sz w:val="28"/>
        </w:rPr>
        <w:t>OBCE KOSOŘ</w:t>
      </w:r>
      <w:r w:rsidR="00E62379">
        <w:rPr>
          <w:b/>
          <w:sz w:val="28"/>
        </w:rPr>
        <w:t xml:space="preserve">    </w:t>
      </w:r>
    </w:p>
    <w:p w:rsidR="007A609A" w:rsidRDefault="00166427" w:rsidP="0052145E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které se koná dne </w:t>
      </w:r>
      <w:proofErr w:type="gramStart"/>
      <w:r w:rsidR="002C7696">
        <w:rPr>
          <w:sz w:val="28"/>
          <w:szCs w:val="28"/>
        </w:rPr>
        <w:t>21.02</w:t>
      </w:r>
      <w:r w:rsidR="00771E8B">
        <w:rPr>
          <w:sz w:val="28"/>
          <w:szCs w:val="28"/>
        </w:rPr>
        <w:t>.2024</w:t>
      </w:r>
      <w:proofErr w:type="gramEnd"/>
      <w:r w:rsidR="007A609A" w:rsidRPr="007A609A">
        <w:rPr>
          <w:sz w:val="28"/>
          <w:szCs w:val="28"/>
        </w:rPr>
        <w:t xml:space="preserve"> na OÚ Kosoř od 1</w:t>
      </w:r>
      <w:r w:rsidR="008B511F">
        <w:rPr>
          <w:sz w:val="28"/>
          <w:szCs w:val="28"/>
        </w:rPr>
        <w:t>8</w:t>
      </w:r>
      <w:r w:rsidR="004D37E0">
        <w:rPr>
          <w:sz w:val="28"/>
          <w:szCs w:val="28"/>
        </w:rPr>
        <w:t>.00 hod</w:t>
      </w:r>
      <w:r w:rsidR="007A609A" w:rsidRPr="007A609A">
        <w:rPr>
          <w:sz w:val="28"/>
          <w:szCs w:val="28"/>
        </w:rPr>
        <w:t>.</w:t>
      </w:r>
    </w:p>
    <w:p w:rsidR="00E62379" w:rsidRDefault="00E62379" w:rsidP="0052145E">
      <w:pPr>
        <w:pStyle w:val="Bezmezer"/>
        <w:jc w:val="center"/>
        <w:rPr>
          <w:sz w:val="28"/>
          <w:szCs w:val="28"/>
        </w:rPr>
      </w:pPr>
      <w:r>
        <w:rPr>
          <w:b/>
          <w:sz w:val="28"/>
        </w:rPr>
        <w:t xml:space="preserve">program č. </w:t>
      </w:r>
      <w:r w:rsidR="00771E8B">
        <w:rPr>
          <w:b/>
          <w:sz w:val="28"/>
        </w:rPr>
        <w:t>0</w:t>
      </w:r>
      <w:r w:rsidR="002C7696">
        <w:rPr>
          <w:b/>
          <w:sz w:val="28"/>
        </w:rPr>
        <w:t>2</w:t>
      </w:r>
    </w:p>
    <w:p w:rsidR="00FB7E1B" w:rsidRDefault="00FB7E1B" w:rsidP="00FB7E1B">
      <w:pPr>
        <w:pStyle w:val="Default"/>
      </w:pPr>
    </w:p>
    <w:p w:rsidR="0003018C" w:rsidRDefault="00FB7E1B" w:rsidP="00FB7E1B">
      <w:pPr>
        <w:pStyle w:val="Default"/>
        <w:rPr>
          <w:b/>
          <w:bCs/>
          <w:szCs w:val="20"/>
        </w:rPr>
      </w:pPr>
      <w:r w:rsidRPr="00ED44CA">
        <w:rPr>
          <w:szCs w:val="20"/>
        </w:rPr>
        <w:t xml:space="preserve"> </w:t>
      </w:r>
      <w:proofErr w:type="gramStart"/>
      <w:r w:rsidR="0055554A" w:rsidRPr="00ED44CA">
        <w:rPr>
          <w:b/>
          <w:bCs/>
          <w:szCs w:val="20"/>
        </w:rPr>
        <w:t>Program :</w:t>
      </w:r>
      <w:proofErr w:type="gramEnd"/>
      <w:r w:rsidR="0055554A" w:rsidRPr="00ED44CA">
        <w:rPr>
          <w:b/>
          <w:bCs/>
          <w:szCs w:val="20"/>
        </w:rPr>
        <w:t xml:space="preserve"> </w:t>
      </w:r>
    </w:p>
    <w:p w:rsidR="00855D91" w:rsidRPr="00ED44CA" w:rsidRDefault="00855D91" w:rsidP="00FB7E1B">
      <w:pPr>
        <w:pStyle w:val="Default"/>
        <w:rPr>
          <w:b/>
          <w:bCs/>
          <w:szCs w:val="20"/>
        </w:rPr>
      </w:pPr>
    </w:p>
    <w:p w:rsidR="002E1805" w:rsidRPr="007D6BDD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A741BF">
        <w:rPr>
          <w:rFonts w:ascii="Times New Roman" w:hAnsi="Times New Roman" w:cs="Times New Roman"/>
          <w:b/>
          <w:bCs/>
          <w:sz w:val="22"/>
          <w:szCs w:val="20"/>
        </w:rPr>
        <w:t>1.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Úvod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</w:p>
    <w:p w:rsidR="00076832" w:rsidRDefault="00FB7E1B" w:rsidP="00FB7E1B">
      <w:pPr>
        <w:pStyle w:val="Default"/>
        <w:spacing w:after="51"/>
        <w:rPr>
          <w:rFonts w:ascii="Times New Roman" w:hAnsi="Times New Roman" w:cs="Times New Roman"/>
          <w:sz w:val="22"/>
          <w:szCs w:val="20"/>
        </w:rPr>
      </w:pPr>
      <w:r w:rsidRPr="00104CEE">
        <w:rPr>
          <w:rFonts w:ascii="Times New Roman" w:hAnsi="Times New Roman" w:cs="Times New Roman"/>
          <w:b/>
          <w:bCs/>
          <w:sz w:val="22"/>
          <w:szCs w:val="20"/>
        </w:rPr>
        <w:t>2.</w:t>
      </w:r>
      <w:r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C83FDB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5BEC" w:rsidRPr="007D6BDD"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1A2FA1" w:rsidRPr="007D6BDD">
        <w:rPr>
          <w:rFonts w:ascii="Times New Roman" w:hAnsi="Times New Roman" w:cs="Times New Roman"/>
          <w:bCs/>
          <w:sz w:val="22"/>
          <w:szCs w:val="20"/>
        </w:rPr>
        <w:tab/>
      </w:r>
      <w:r w:rsidRPr="007D6BDD">
        <w:rPr>
          <w:rFonts w:ascii="Times New Roman" w:hAnsi="Times New Roman" w:cs="Times New Roman"/>
          <w:b/>
          <w:sz w:val="22"/>
          <w:szCs w:val="20"/>
        </w:rPr>
        <w:t>Volba návrhové komise</w:t>
      </w:r>
      <w:r w:rsidRPr="007D6BDD">
        <w:rPr>
          <w:rFonts w:ascii="Times New Roman" w:hAnsi="Times New Roman" w:cs="Times New Roman"/>
          <w:sz w:val="22"/>
          <w:szCs w:val="20"/>
        </w:rPr>
        <w:t xml:space="preserve"> </w:t>
      </w:r>
      <w:r w:rsidR="000C5D5D" w:rsidRPr="007D6BDD">
        <w:rPr>
          <w:rFonts w:ascii="Times New Roman" w:hAnsi="Times New Roman" w:cs="Times New Roman"/>
          <w:sz w:val="22"/>
          <w:szCs w:val="20"/>
        </w:rPr>
        <w:t xml:space="preserve">  (ověřovatelé zápisu)</w:t>
      </w:r>
    </w:p>
    <w:p w:rsidR="002D7B13" w:rsidRDefault="008A6115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 w:rsidRPr="008A6115">
        <w:rPr>
          <w:rFonts w:ascii="Times New Roman" w:hAnsi="Times New Roman" w:cs="Times New Roman"/>
          <w:b/>
          <w:sz w:val="22"/>
          <w:szCs w:val="20"/>
        </w:rPr>
        <w:t>3.</w:t>
      </w:r>
      <w:r w:rsidRPr="008A6115">
        <w:rPr>
          <w:rFonts w:ascii="Times New Roman" w:hAnsi="Times New Roman" w:cs="Times New Roman"/>
          <w:b/>
          <w:sz w:val="22"/>
          <w:szCs w:val="20"/>
        </w:rPr>
        <w:tab/>
      </w:r>
      <w:r w:rsidR="002D7B13">
        <w:rPr>
          <w:rFonts w:ascii="Times New Roman" w:hAnsi="Times New Roman" w:cs="Times New Roman"/>
          <w:b/>
          <w:sz w:val="22"/>
          <w:szCs w:val="20"/>
        </w:rPr>
        <w:t>Zpráva o hospodaření MŠ Kosoř 2023</w:t>
      </w:r>
    </w:p>
    <w:p w:rsidR="002D7B13" w:rsidRDefault="002D7B13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4.</w:t>
      </w:r>
      <w:r>
        <w:rPr>
          <w:rFonts w:ascii="Times New Roman" w:hAnsi="Times New Roman" w:cs="Times New Roman"/>
          <w:b/>
          <w:sz w:val="22"/>
          <w:szCs w:val="20"/>
        </w:rPr>
        <w:tab/>
        <w:t>Schválení účetní závěrky MŠ Kosoř za rok 2023</w:t>
      </w:r>
    </w:p>
    <w:p w:rsidR="002D7B13" w:rsidRDefault="002D7B13" w:rsidP="00FB7E1B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 xml:space="preserve">5. </w:t>
      </w:r>
      <w:r>
        <w:rPr>
          <w:rFonts w:ascii="Times New Roman" w:hAnsi="Times New Roman" w:cs="Times New Roman"/>
          <w:b/>
          <w:sz w:val="22"/>
          <w:szCs w:val="20"/>
        </w:rPr>
        <w:tab/>
        <w:t xml:space="preserve">Žádost ředitelky MŠ Kosoř o převedení finančních prostředků </w:t>
      </w:r>
    </w:p>
    <w:p w:rsidR="008A6115" w:rsidRPr="008A6115" w:rsidRDefault="002D7B13" w:rsidP="002D7B13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6.</w:t>
      </w:r>
      <w:r>
        <w:rPr>
          <w:rFonts w:ascii="Times New Roman" w:hAnsi="Times New Roman" w:cs="Times New Roman"/>
          <w:b/>
          <w:sz w:val="22"/>
          <w:szCs w:val="20"/>
        </w:rPr>
        <w:tab/>
      </w:r>
      <w:r w:rsidR="00383CB9">
        <w:rPr>
          <w:rFonts w:ascii="Times New Roman" w:hAnsi="Times New Roman" w:cs="Times New Roman"/>
          <w:b/>
          <w:sz w:val="22"/>
          <w:szCs w:val="20"/>
        </w:rPr>
        <w:t>Účetní závěrka obce za 4Q/2023</w:t>
      </w:r>
      <w:r w:rsidR="008A6115" w:rsidRPr="008A6115">
        <w:rPr>
          <w:rFonts w:ascii="Times New Roman" w:hAnsi="Times New Roman" w:cs="Times New Roman"/>
          <w:b/>
          <w:sz w:val="22"/>
          <w:szCs w:val="20"/>
        </w:rPr>
        <w:t xml:space="preserve"> </w:t>
      </w:r>
    </w:p>
    <w:p w:rsidR="00771E8B" w:rsidRDefault="002D7B13" w:rsidP="0071089C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7.</w:t>
      </w:r>
      <w:r w:rsidR="00BC3CA0" w:rsidRPr="007D6BDD">
        <w:rPr>
          <w:rFonts w:ascii="Times New Roman" w:hAnsi="Times New Roman"/>
          <w:szCs w:val="20"/>
        </w:rPr>
        <w:tab/>
      </w:r>
      <w:r w:rsidR="00383CB9">
        <w:rPr>
          <w:rFonts w:ascii="Times New Roman" w:hAnsi="Times New Roman"/>
          <w:b/>
          <w:szCs w:val="20"/>
        </w:rPr>
        <w:t>Inventury</w:t>
      </w:r>
      <w:r w:rsidR="000259E7">
        <w:rPr>
          <w:rFonts w:ascii="Times New Roman" w:hAnsi="Times New Roman"/>
          <w:b/>
          <w:szCs w:val="20"/>
        </w:rPr>
        <w:t xml:space="preserve"> </w:t>
      </w:r>
    </w:p>
    <w:p w:rsidR="00771E8B" w:rsidRDefault="002D7B13" w:rsidP="00771E8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8</w:t>
      </w:r>
      <w:r w:rsidR="001E5E0D">
        <w:rPr>
          <w:rFonts w:ascii="Times New Roman" w:hAnsi="Times New Roman"/>
          <w:b/>
          <w:szCs w:val="20"/>
        </w:rPr>
        <w:t>.</w:t>
      </w:r>
      <w:r w:rsidR="001E5E0D">
        <w:rPr>
          <w:rFonts w:ascii="Times New Roman" w:hAnsi="Times New Roman"/>
          <w:b/>
          <w:szCs w:val="20"/>
        </w:rPr>
        <w:tab/>
      </w:r>
      <w:r w:rsidR="00383CB9">
        <w:rPr>
          <w:rFonts w:ascii="Times New Roman" w:hAnsi="Times New Roman"/>
          <w:b/>
          <w:szCs w:val="20"/>
        </w:rPr>
        <w:t>Příspěvkové organizace obce - provoz</w:t>
      </w:r>
    </w:p>
    <w:p w:rsidR="007406B4" w:rsidRDefault="002D7B13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9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7406B4">
        <w:rPr>
          <w:rFonts w:ascii="Times New Roman" w:hAnsi="Times New Roman"/>
          <w:b/>
          <w:szCs w:val="20"/>
        </w:rPr>
        <w:t xml:space="preserve">Návrh smlouvy o smlouvě budoucí o zřízení věcného břemene a dohody o umístění  </w:t>
      </w:r>
    </w:p>
    <w:p w:rsidR="007406B4" w:rsidRDefault="007406B4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stavby – pozemek </w:t>
      </w:r>
      <w:proofErr w:type="spellStart"/>
      <w:proofErr w:type="gramStart"/>
      <w:r>
        <w:rPr>
          <w:rFonts w:ascii="Times New Roman" w:hAnsi="Times New Roman"/>
          <w:b/>
          <w:szCs w:val="20"/>
        </w:rPr>
        <w:t>p.č</w:t>
      </w:r>
      <w:proofErr w:type="spellEnd"/>
      <w:r>
        <w:rPr>
          <w:rFonts w:ascii="Times New Roman" w:hAnsi="Times New Roman"/>
          <w:b/>
          <w:szCs w:val="20"/>
        </w:rPr>
        <w:t>.</w:t>
      </w:r>
      <w:proofErr w:type="gramEnd"/>
      <w:r>
        <w:rPr>
          <w:rFonts w:ascii="Times New Roman" w:hAnsi="Times New Roman"/>
          <w:b/>
          <w:szCs w:val="20"/>
        </w:rPr>
        <w:t>: 447 v </w:t>
      </w:r>
      <w:proofErr w:type="spellStart"/>
      <w:proofErr w:type="gramStart"/>
      <w:r>
        <w:rPr>
          <w:rFonts w:ascii="Times New Roman" w:hAnsi="Times New Roman"/>
          <w:b/>
          <w:szCs w:val="20"/>
        </w:rPr>
        <w:t>k.ú</w:t>
      </w:r>
      <w:proofErr w:type="spellEnd"/>
      <w:r>
        <w:rPr>
          <w:rFonts w:ascii="Times New Roman" w:hAnsi="Times New Roman"/>
          <w:b/>
          <w:szCs w:val="20"/>
        </w:rPr>
        <w:t>.</w:t>
      </w:r>
      <w:proofErr w:type="gramEnd"/>
      <w:r>
        <w:rPr>
          <w:rFonts w:ascii="Times New Roman" w:hAnsi="Times New Roman"/>
          <w:b/>
          <w:szCs w:val="20"/>
        </w:rPr>
        <w:t xml:space="preserve"> Kosoř</w:t>
      </w:r>
    </w:p>
    <w:p w:rsidR="00F21CDF" w:rsidRDefault="002D7B13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10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2C7696">
        <w:rPr>
          <w:rFonts w:ascii="Times New Roman" w:hAnsi="Times New Roman"/>
          <w:b/>
          <w:szCs w:val="20"/>
        </w:rPr>
        <w:t>Údržba obce</w:t>
      </w:r>
    </w:p>
    <w:p w:rsidR="00F21CDF" w:rsidRDefault="002D7B13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11</w:t>
      </w:r>
      <w:r w:rsidR="00F21CDF">
        <w:rPr>
          <w:rFonts w:ascii="Times New Roman" w:hAnsi="Times New Roman"/>
          <w:b/>
          <w:szCs w:val="20"/>
        </w:rPr>
        <w:t xml:space="preserve">. </w:t>
      </w:r>
      <w:r w:rsidR="00F21CDF">
        <w:rPr>
          <w:rFonts w:ascii="Times New Roman" w:hAnsi="Times New Roman"/>
          <w:b/>
          <w:szCs w:val="20"/>
        </w:rPr>
        <w:tab/>
      </w:r>
      <w:r w:rsidR="002C7696">
        <w:rPr>
          <w:rFonts w:ascii="Times New Roman" w:hAnsi="Times New Roman"/>
          <w:b/>
          <w:szCs w:val="20"/>
        </w:rPr>
        <w:t xml:space="preserve">Park Františka </w:t>
      </w:r>
      <w:proofErr w:type="spellStart"/>
      <w:r w:rsidR="002C7696">
        <w:rPr>
          <w:rFonts w:ascii="Times New Roman" w:hAnsi="Times New Roman"/>
          <w:b/>
          <w:szCs w:val="20"/>
        </w:rPr>
        <w:t>Štíbra</w:t>
      </w:r>
      <w:proofErr w:type="spellEnd"/>
    </w:p>
    <w:p w:rsidR="00F21CDF" w:rsidRDefault="002D7B13" w:rsidP="00F21CDF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12</w:t>
      </w:r>
      <w:r w:rsidR="00F21CDF">
        <w:rPr>
          <w:rFonts w:ascii="Times New Roman" w:hAnsi="Times New Roman"/>
          <w:b/>
          <w:szCs w:val="20"/>
        </w:rPr>
        <w:t>.</w:t>
      </w:r>
      <w:r w:rsidR="00F21CDF">
        <w:rPr>
          <w:rFonts w:ascii="Times New Roman" w:hAnsi="Times New Roman"/>
          <w:b/>
          <w:szCs w:val="20"/>
        </w:rPr>
        <w:tab/>
      </w:r>
      <w:r w:rsidR="002C7696">
        <w:rPr>
          <w:rFonts w:ascii="Times New Roman" w:hAnsi="Times New Roman"/>
          <w:b/>
          <w:szCs w:val="20"/>
        </w:rPr>
        <w:t>VYKO</w:t>
      </w:r>
    </w:p>
    <w:p w:rsidR="00B00E06" w:rsidRDefault="000259E7" w:rsidP="00BB611B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2D7B13">
        <w:rPr>
          <w:rFonts w:ascii="Times New Roman" w:hAnsi="Times New Roman"/>
          <w:b/>
          <w:color w:val="000000"/>
          <w:szCs w:val="20"/>
          <w:lang w:eastAsia="cs-CZ"/>
        </w:rPr>
        <w:t>3</w:t>
      </w:r>
      <w:r>
        <w:rPr>
          <w:rFonts w:ascii="Times New Roman" w:hAnsi="Times New Roman"/>
          <w:b/>
          <w:color w:val="000000"/>
          <w:szCs w:val="20"/>
          <w:lang w:eastAsia="cs-CZ"/>
        </w:rPr>
        <w:t>.</w:t>
      </w:r>
      <w:r w:rsidR="002B3D40">
        <w:rPr>
          <w:rFonts w:ascii="Times New Roman" w:hAnsi="Times New Roman"/>
          <w:b/>
          <w:color w:val="000000"/>
          <w:szCs w:val="20"/>
          <w:lang w:eastAsia="cs-CZ"/>
        </w:rPr>
        <w:tab/>
      </w:r>
      <w:r w:rsidR="00F21CDF">
        <w:rPr>
          <w:rFonts w:ascii="Times New Roman" w:hAnsi="Times New Roman"/>
          <w:b/>
          <w:szCs w:val="20"/>
        </w:rPr>
        <w:t xml:space="preserve">Výkaz činnosti MP v obci Kosoř </w:t>
      </w:r>
      <w:r w:rsidR="00226944">
        <w:rPr>
          <w:rFonts w:ascii="Times New Roman" w:hAnsi="Times New Roman"/>
          <w:b/>
          <w:szCs w:val="20"/>
        </w:rPr>
        <w:t>2024/01</w:t>
      </w:r>
    </w:p>
    <w:p w:rsidR="006340C1" w:rsidRDefault="001E5E0D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2D7B13">
        <w:rPr>
          <w:rFonts w:ascii="Times New Roman" w:hAnsi="Times New Roman"/>
          <w:b/>
          <w:szCs w:val="20"/>
        </w:rPr>
        <w:t>4</w:t>
      </w:r>
      <w:r w:rsidR="00F21CDF">
        <w:rPr>
          <w:rFonts w:ascii="Times New Roman" w:hAnsi="Times New Roman"/>
          <w:b/>
          <w:szCs w:val="20"/>
        </w:rPr>
        <w:t>.</w:t>
      </w:r>
      <w:r w:rsidR="00BC3CA0" w:rsidRPr="00A741BF">
        <w:rPr>
          <w:rFonts w:ascii="Times New Roman" w:hAnsi="Times New Roman"/>
          <w:b/>
          <w:szCs w:val="20"/>
        </w:rPr>
        <w:tab/>
      </w:r>
      <w:r w:rsidR="006340C1">
        <w:rPr>
          <w:rFonts w:ascii="Times New Roman" w:hAnsi="Times New Roman"/>
          <w:b/>
          <w:szCs w:val="20"/>
        </w:rPr>
        <w:t>Doplnění</w:t>
      </w:r>
    </w:p>
    <w:p w:rsidR="00802F74" w:rsidRDefault="00802F74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- jednání se zástupci spolku Na Skalách </w:t>
      </w:r>
      <w:proofErr w:type="gramStart"/>
      <w:r>
        <w:rPr>
          <w:rFonts w:ascii="Times New Roman" w:hAnsi="Times New Roman"/>
          <w:b/>
          <w:szCs w:val="20"/>
        </w:rPr>
        <w:t>01.02.2024</w:t>
      </w:r>
      <w:proofErr w:type="gramEnd"/>
    </w:p>
    <w:p w:rsidR="00802F74" w:rsidRDefault="00802F74" w:rsidP="005C05D6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ab/>
        <w:t xml:space="preserve">- výše záloh za činnost MP na území obce a vyúčtování nákladů </w:t>
      </w:r>
      <w:r w:rsidR="007830D2">
        <w:rPr>
          <w:rFonts w:ascii="Times New Roman" w:hAnsi="Times New Roman"/>
          <w:b/>
          <w:szCs w:val="20"/>
        </w:rPr>
        <w:t>za rok 2023</w:t>
      </w:r>
    </w:p>
    <w:p w:rsidR="00802F74" w:rsidRPr="006340C1" w:rsidRDefault="00802F74" w:rsidP="007830D2">
      <w:pPr>
        <w:autoSpaceDE w:val="0"/>
        <w:autoSpaceDN w:val="0"/>
        <w:adjustRightInd w:val="0"/>
        <w:spacing w:after="51" w:line="240" w:lineRule="auto"/>
        <w:ind w:firstLine="708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-škoda způsobená kamionem – nahlášení pojišťovně</w:t>
      </w:r>
      <w:bookmarkStart w:id="0" w:name="_GoBack"/>
      <w:bookmarkEnd w:id="0"/>
    </w:p>
    <w:p w:rsidR="00076832" w:rsidRPr="00076832" w:rsidRDefault="002B3D40" w:rsidP="00076832">
      <w:pPr>
        <w:autoSpaceDE w:val="0"/>
        <w:autoSpaceDN w:val="0"/>
        <w:adjustRightInd w:val="0"/>
        <w:spacing w:after="51" w:line="240" w:lineRule="auto"/>
        <w:rPr>
          <w:rFonts w:ascii="Times New Roman" w:hAnsi="Times New Roman"/>
          <w:b/>
          <w:color w:val="000000"/>
          <w:szCs w:val="20"/>
          <w:lang w:eastAsia="cs-CZ"/>
        </w:rPr>
      </w:pPr>
      <w:r>
        <w:rPr>
          <w:rFonts w:ascii="Times New Roman" w:hAnsi="Times New Roman"/>
          <w:b/>
          <w:color w:val="000000"/>
          <w:szCs w:val="20"/>
          <w:lang w:eastAsia="cs-CZ"/>
        </w:rPr>
        <w:t>1</w:t>
      </w:r>
      <w:r w:rsidR="002D7B13">
        <w:rPr>
          <w:rFonts w:ascii="Times New Roman" w:hAnsi="Times New Roman"/>
          <w:b/>
          <w:color w:val="000000"/>
          <w:szCs w:val="20"/>
          <w:lang w:eastAsia="cs-CZ"/>
        </w:rPr>
        <w:t>5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.    </w:t>
      </w:r>
      <w:r w:rsidR="006340C1">
        <w:rPr>
          <w:rFonts w:ascii="Times New Roman" w:hAnsi="Times New Roman"/>
          <w:b/>
          <w:color w:val="000000"/>
          <w:szCs w:val="20"/>
          <w:lang w:eastAsia="cs-CZ"/>
        </w:rPr>
        <w:t xml:space="preserve">   </w:t>
      </w:r>
      <w:r w:rsidR="005C05D6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6340C1" w:rsidRPr="007D6BDD">
        <w:rPr>
          <w:rFonts w:ascii="Times New Roman" w:hAnsi="Times New Roman"/>
          <w:b/>
          <w:color w:val="000000"/>
          <w:szCs w:val="20"/>
          <w:lang w:eastAsia="cs-CZ"/>
        </w:rPr>
        <w:t>Diskuse</w:t>
      </w:r>
      <w:r w:rsidR="00AF766C">
        <w:rPr>
          <w:rFonts w:ascii="Times New Roman" w:hAnsi="Times New Roman"/>
          <w:b/>
          <w:color w:val="000000"/>
          <w:szCs w:val="20"/>
          <w:lang w:eastAsia="cs-CZ"/>
        </w:rPr>
        <w:t xml:space="preserve"> </w:t>
      </w:r>
      <w:r w:rsidR="003D3201">
        <w:rPr>
          <w:rFonts w:ascii="Times New Roman" w:hAnsi="Times New Roman"/>
          <w:b/>
          <w:szCs w:val="20"/>
        </w:rPr>
        <w:t xml:space="preserve">  </w:t>
      </w:r>
    </w:p>
    <w:p w:rsidR="006340C1" w:rsidRPr="007D6BDD" w:rsidRDefault="00076832" w:rsidP="006340C1">
      <w:pPr>
        <w:pStyle w:val="Default"/>
        <w:spacing w:after="51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/>
          <w:b/>
          <w:szCs w:val="20"/>
        </w:rPr>
        <w:t>1</w:t>
      </w:r>
      <w:r w:rsidR="002D7B13">
        <w:rPr>
          <w:rFonts w:ascii="Times New Roman" w:hAnsi="Times New Roman"/>
          <w:b/>
          <w:szCs w:val="20"/>
        </w:rPr>
        <w:t>6</w:t>
      </w:r>
      <w:r w:rsidR="003D3201" w:rsidRPr="006A4872">
        <w:rPr>
          <w:rFonts w:ascii="Times New Roman" w:hAnsi="Times New Roman"/>
          <w:b/>
          <w:szCs w:val="20"/>
        </w:rPr>
        <w:t>.</w:t>
      </w:r>
      <w:r w:rsidR="006340C1">
        <w:rPr>
          <w:rFonts w:ascii="Times New Roman" w:hAnsi="Times New Roman"/>
          <w:b/>
          <w:szCs w:val="20"/>
        </w:rPr>
        <w:t xml:space="preserve">       </w:t>
      </w:r>
      <w:r w:rsidR="006340C1" w:rsidRPr="00312837">
        <w:rPr>
          <w:rFonts w:ascii="Times New Roman" w:hAnsi="Times New Roman"/>
          <w:b/>
          <w:sz w:val="22"/>
          <w:szCs w:val="20"/>
        </w:rPr>
        <w:t>Usnesení a závěr</w:t>
      </w:r>
    </w:p>
    <w:p w:rsidR="008D386B" w:rsidRDefault="008D386B" w:rsidP="0031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0"/>
        </w:rPr>
      </w:pPr>
      <w:r w:rsidRPr="007D6BDD">
        <w:rPr>
          <w:rFonts w:ascii="Times New Roman" w:hAnsi="Times New Roman"/>
          <w:szCs w:val="20"/>
        </w:rPr>
        <w:tab/>
      </w:r>
      <w:r w:rsidRPr="007D6BDD">
        <w:rPr>
          <w:rFonts w:ascii="Times New Roman" w:hAnsi="Times New Roman"/>
          <w:szCs w:val="20"/>
        </w:rPr>
        <w:tab/>
      </w:r>
    </w:p>
    <w:p w:rsidR="00023554" w:rsidRPr="00312837" w:rsidRDefault="00023554" w:rsidP="00312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cs-CZ"/>
        </w:rPr>
      </w:pPr>
    </w:p>
    <w:p w:rsidR="008C0376" w:rsidRDefault="008C0376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023554" w:rsidRPr="008C0376" w:rsidRDefault="00023554" w:rsidP="008C0376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4"/>
          <w:lang w:eastAsia="cs-CZ"/>
        </w:rPr>
      </w:pPr>
    </w:p>
    <w:p w:rsidR="00C053E9" w:rsidRDefault="00C053E9" w:rsidP="00C053E9">
      <w:pPr>
        <w:spacing w:after="0" w:line="240" w:lineRule="auto"/>
        <w:jc w:val="both"/>
        <w:rPr>
          <w:bCs/>
          <w:sz w:val="20"/>
          <w:szCs w:val="20"/>
        </w:rPr>
      </w:pPr>
    </w:p>
    <w:p w:rsidR="0003018C" w:rsidRPr="00ED44CA" w:rsidRDefault="0003018C" w:rsidP="0003018C">
      <w:pPr>
        <w:pStyle w:val="Default"/>
        <w:rPr>
          <w:bCs/>
          <w:sz w:val="20"/>
          <w:szCs w:val="20"/>
        </w:rPr>
      </w:pPr>
    </w:p>
    <w:p w:rsidR="0003018C" w:rsidRPr="00ED44CA" w:rsidRDefault="0003018C" w:rsidP="00935A7D">
      <w:pPr>
        <w:pStyle w:val="Default"/>
        <w:spacing w:after="51"/>
        <w:rPr>
          <w:bCs/>
          <w:sz w:val="20"/>
          <w:szCs w:val="20"/>
        </w:rPr>
      </w:pPr>
    </w:p>
    <w:p w:rsidR="0052145E" w:rsidRPr="00ED44CA" w:rsidRDefault="0052145E">
      <w:pPr>
        <w:pStyle w:val="Bezmezer"/>
        <w:jc w:val="both"/>
        <w:rPr>
          <w:rFonts w:cs="Calibri"/>
          <w:sz w:val="20"/>
          <w:szCs w:val="20"/>
        </w:rPr>
      </w:pPr>
    </w:p>
    <w:sectPr w:rsidR="0052145E" w:rsidRPr="00ED44CA" w:rsidSect="002E2A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612730"/>
    <w:multiLevelType w:val="hybridMultilevel"/>
    <w:tmpl w:val="4BE61A6C"/>
    <w:lvl w:ilvl="0" w:tplc="A8AAFE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F13"/>
    <w:multiLevelType w:val="hybridMultilevel"/>
    <w:tmpl w:val="8A52FE0C"/>
    <w:lvl w:ilvl="0" w:tplc="DA84A5C2">
      <w:start w:val="1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1084B"/>
    <w:multiLevelType w:val="hybridMultilevel"/>
    <w:tmpl w:val="D748A590"/>
    <w:lvl w:ilvl="0" w:tplc="19DECBB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B1E3514"/>
    <w:multiLevelType w:val="hybridMultilevel"/>
    <w:tmpl w:val="05643196"/>
    <w:lvl w:ilvl="0" w:tplc="111846B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208A8"/>
    <w:multiLevelType w:val="hybridMultilevel"/>
    <w:tmpl w:val="2D2EA5FE"/>
    <w:lvl w:ilvl="0" w:tplc="A5FC1E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76B1"/>
    <w:multiLevelType w:val="hybridMultilevel"/>
    <w:tmpl w:val="60FAD06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5CBB"/>
    <w:multiLevelType w:val="hybridMultilevel"/>
    <w:tmpl w:val="ADAACF62"/>
    <w:lvl w:ilvl="0" w:tplc="E432FE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6A8D5E8F"/>
    <w:multiLevelType w:val="hybridMultilevel"/>
    <w:tmpl w:val="F386F42A"/>
    <w:lvl w:ilvl="0" w:tplc="923812DC">
      <w:start w:val="10"/>
      <w:numFmt w:val="bullet"/>
      <w:lvlText w:val="-"/>
      <w:lvlJc w:val="left"/>
      <w:pPr>
        <w:ind w:left="1776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7443382"/>
    <w:multiLevelType w:val="hybridMultilevel"/>
    <w:tmpl w:val="1BD401A0"/>
    <w:lvl w:ilvl="0" w:tplc="1C38E9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F23B26"/>
    <w:multiLevelType w:val="hybridMultilevel"/>
    <w:tmpl w:val="AA38CDE0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B1B7B5C"/>
    <w:multiLevelType w:val="hybridMultilevel"/>
    <w:tmpl w:val="EA08F592"/>
    <w:lvl w:ilvl="0" w:tplc="40D0BF5E">
      <w:numFmt w:val="bullet"/>
      <w:lvlText w:val="-"/>
      <w:lvlJc w:val="left"/>
      <w:pPr>
        <w:ind w:left="862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529B"/>
    <w:rsid w:val="00007E72"/>
    <w:rsid w:val="00011F09"/>
    <w:rsid w:val="000178AE"/>
    <w:rsid w:val="000226AF"/>
    <w:rsid w:val="00023554"/>
    <w:rsid w:val="000259E7"/>
    <w:rsid w:val="00026BFB"/>
    <w:rsid w:val="0003018C"/>
    <w:rsid w:val="00042508"/>
    <w:rsid w:val="000600CA"/>
    <w:rsid w:val="00064175"/>
    <w:rsid w:val="00072DA0"/>
    <w:rsid w:val="00076832"/>
    <w:rsid w:val="00083E4D"/>
    <w:rsid w:val="000B2126"/>
    <w:rsid w:val="000B246F"/>
    <w:rsid w:val="000B46E5"/>
    <w:rsid w:val="000C5D5D"/>
    <w:rsid w:val="000D308C"/>
    <w:rsid w:val="000D382C"/>
    <w:rsid w:val="000D6EBF"/>
    <w:rsid w:val="000E264D"/>
    <w:rsid w:val="000E2744"/>
    <w:rsid w:val="00104CEE"/>
    <w:rsid w:val="00105E97"/>
    <w:rsid w:val="00110A1F"/>
    <w:rsid w:val="00123B25"/>
    <w:rsid w:val="0013019B"/>
    <w:rsid w:val="001432DF"/>
    <w:rsid w:val="00154C75"/>
    <w:rsid w:val="00165746"/>
    <w:rsid w:val="00165A85"/>
    <w:rsid w:val="00166427"/>
    <w:rsid w:val="001742C3"/>
    <w:rsid w:val="0017618C"/>
    <w:rsid w:val="001927B2"/>
    <w:rsid w:val="00193159"/>
    <w:rsid w:val="001932C5"/>
    <w:rsid w:val="001952F6"/>
    <w:rsid w:val="001A2FA1"/>
    <w:rsid w:val="001A5BEC"/>
    <w:rsid w:val="001B5EB9"/>
    <w:rsid w:val="001D76BE"/>
    <w:rsid w:val="001E535E"/>
    <w:rsid w:val="001E59E0"/>
    <w:rsid w:val="001E5E0D"/>
    <w:rsid w:val="001E5FD5"/>
    <w:rsid w:val="001E78DA"/>
    <w:rsid w:val="00205125"/>
    <w:rsid w:val="00226944"/>
    <w:rsid w:val="00233040"/>
    <w:rsid w:val="00235AAE"/>
    <w:rsid w:val="00242441"/>
    <w:rsid w:val="00255619"/>
    <w:rsid w:val="00256FEA"/>
    <w:rsid w:val="00266A92"/>
    <w:rsid w:val="00281DDC"/>
    <w:rsid w:val="00287EDF"/>
    <w:rsid w:val="00292321"/>
    <w:rsid w:val="00296492"/>
    <w:rsid w:val="002B3D40"/>
    <w:rsid w:val="002B5112"/>
    <w:rsid w:val="002C7696"/>
    <w:rsid w:val="002D7B13"/>
    <w:rsid w:val="002E1805"/>
    <w:rsid w:val="002E2A94"/>
    <w:rsid w:val="00300B23"/>
    <w:rsid w:val="0031006B"/>
    <w:rsid w:val="00311751"/>
    <w:rsid w:val="00312837"/>
    <w:rsid w:val="00316A74"/>
    <w:rsid w:val="00341A4C"/>
    <w:rsid w:val="00342534"/>
    <w:rsid w:val="0036256C"/>
    <w:rsid w:val="00362F20"/>
    <w:rsid w:val="003672DC"/>
    <w:rsid w:val="00383CB9"/>
    <w:rsid w:val="00394B46"/>
    <w:rsid w:val="003A27B0"/>
    <w:rsid w:val="003A4DBD"/>
    <w:rsid w:val="003B39C0"/>
    <w:rsid w:val="003C0A63"/>
    <w:rsid w:val="003D3201"/>
    <w:rsid w:val="003E1065"/>
    <w:rsid w:val="003E637E"/>
    <w:rsid w:val="00403708"/>
    <w:rsid w:val="004042D6"/>
    <w:rsid w:val="004103A5"/>
    <w:rsid w:val="00410CA8"/>
    <w:rsid w:val="004152AE"/>
    <w:rsid w:val="00415F24"/>
    <w:rsid w:val="00421985"/>
    <w:rsid w:val="00423378"/>
    <w:rsid w:val="00427980"/>
    <w:rsid w:val="004358D2"/>
    <w:rsid w:val="00440CD4"/>
    <w:rsid w:val="004442A4"/>
    <w:rsid w:val="0047010E"/>
    <w:rsid w:val="00472E8B"/>
    <w:rsid w:val="00476D75"/>
    <w:rsid w:val="00477B98"/>
    <w:rsid w:val="00485205"/>
    <w:rsid w:val="004A47B7"/>
    <w:rsid w:val="004A639B"/>
    <w:rsid w:val="004C7AD3"/>
    <w:rsid w:val="004D37E0"/>
    <w:rsid w:val="004F0EAB"/>
    <w:rsid w:val="00502C41"/>
    <w:rsid w:val="0052145E"/>
    <w:rsid w:val="00523EA0"/>
    <w:rsid w:val="00533E0B"/>
    <w:rsid w:val="005451FD"/>
    <w:rsid w:val="00547D37"/>
    <w:rsid w:val="00554A6A"/>
    <w:rsid w:val="0055554A"/>
    <w:rsid w:val="005625E0"/>
    <w:rsid w:val="00576D68"/>
    <w:rsid w:val="00582011"/>
    <w:rsid w:val="005900FA"/>
    <w:rsid w:val="005B0006"/>
    <w:rsid w:val="005B5589"/>
    <w:rsid w:val="005C05D6"/>
    <w:rsid w:val="005D393A"/>
    <w:rsid w:val="005D751D"/>
    <w:rsid w:val="005E17E0"/>
    <w:rsid w:val="005F096E"/>
    <w:rsid w:val="005F4969"/>
    <w:rsid w:val="00601711"/>
    <w:rsid w:val="00604DF6"/>
    <w:rsid w:val="00612750"/>
    <w:rsid w:val="00625532"/>
    <w:rsid w:val="006340C1"/>
    <w:rsid w:val="0064637D"/>
    <w:rsid w:val="0065519C"/>
    <w:rsid w:val="006573FB"/>
    <w:rsid w:val="0065788A"/>
    <w:rsid w:val="00662173"/>
    <w:rsid w:val="00666032"/>
    <w:rsid w:val="006801AE"/>
    <w:rsid w:val="006846BF"/>
    <w:rsid w:val="006920F5"/>
    <w:rsid w:val="0069343C"/>
    <w:rsid w:val="006951E3"/>
    <w:rsid w:val="006953E8"/>
    <w:rsid w:val="006A031E"/>
    <w:rsid w:val="006A4057"/>
    <w:rsid w:val="006A4872"/>
    <w:rsid w:val="006B20C8"/>
    <w:rsid w:val="006C7A98"/>
    <w:rsid w:val="006D213A"/>
    <w:rsid w:val="006D5828"/>
    <w:rsid w:val="006F5CDF"/>
    <w:rsid w:val="0070285F"/>
    <w:rsid w:val="00707F72"/>
    <w:rsid w:val="0071089C"/>
    <w:rsid w:val="00715EF5"/>
    <w:rsid w:val="00716E9F"/>
    <w:rsid w:val="00721C4E"/>
    <w:rsid w:val="00725181"/>
    <w:rsid w:val="00726D98"/>
    <w:rsid w:val="0073257A"/>
    <w:rsid w:val="0073271C"/>
    <w:rsid w:val="007406B4"/>
    <w:rsid w:val="00752186"/>
    <w:rsid w:val="00771E8B"/>
    <w:rsid w:val="00772039"/>
    <w:rsid w:val="0077339C"/>
    <w:rsid w:val="007738FE"/>
    <w:rsid w:val="00780F92"/>
    <w:rsid w:val="007830D2"/>
    <w:rsid w:val="00786795"/>
    <w:rsid w:val="00794062"/>
    <w:rsid w:val="007A609A"/>
    <w:rsid w:val="007B5180"/>
    <w:rsid w:val="007B7357"/>
    <w:rsid w:val="007C5527"/>
    <w:rsid w:val="007D0FDA"/>
    <w:rsid w:val="007D1F23"/>
    <w:rsid w:val="007D6BDD"/>
    <w:rsid w:val="007E1794"/>
    <w:rsid w:val="007F5088"/>
    <w:rsid w:val="007F69B3"/>
    <w:rsid w:val="00802F74"/>
    <w:rsid w:val="00805A1C"/>
    <w:rsid w:val="00826E41"/>
    <w:rsid w:val="00841040"/>
    <w:rsid w:val="00847C68"/>
    <w:rsid w:val="008500F9"/>
    <w:rsid w:val="00854DF8"/>
    <w:rsid w:val="00855D91"/>
    <w:rsid w:val="0086194E"/>
    <w:rsid w:val="00863EA3"/>
    <w:rsid w:val="00872971"/>
    <w:rsid w:val="008A344F"/>
    <w:rsid w:val="008A6115"/>
    <w:rsid w:val="008B1930"/>
    <w:rsid w:val="008B511F"/>
    <w:rsid w:val="008C0376"/>
    <w:rsid w:val="008D386B"/>
    <w:rsid w:val="008D6538"/>
    <w:rsid w:val="008D717D"/>
    <w:rsid w:val="008F14DE"/>
    <w:rsid w:val="009229FC"/>
    <w:rsid w:val="00931793"/>
    <w:rsid w:val="00931986"/>
    <w:rsid w:val="00932F5E"/>
    <w:rsid w:val="00935A7D"/>
    <w:rsid w:val="009441DC"/>
    <w:rsid w:val="00953BD0"/>
    <w:rsid w:val="009708F5"/>
    <w:rsid w:val="00970957"/>
    <w:rsid w:val="0098677C"/>
    <w:rsid w:val="009B289E"/>
    <w:rsid w:val="009B52E1"/>
    <w:rsid w:val="009B5B6E"/>
    <w:rsid w:val="009B7669"/>
    <w:rsid w:val="009C07F8"/>
    <w:rsid w:val="009C3476"/>
    <w:rsid w:val="009D06A8"/>
    <w:rsid w:val="009D0CD0"/>
    <w:rsid w:val="009D12BD"/>
    <w:rsid w:val="009E1C8B"/>
    <w:rsid w:val="009E5FD3"/>
    <w:rsid w:val="009F207E"/>
    <w:rsid w:val="009F7DC8"/>
    <w:rsid w:val="00A00802"/>
    <w:rsid w:val="00A01F55"/>
    <w:rsid w:val="00A04D48"/>
    <w:rsid w:val="00A07ECD"/>
    <w:rsid w:val="00A426F3"/>
    <w:rsid w:val="00A741BF"/>
    <w:rsid w:val="00A83E9F"/>
    <w:rsid w:val="00A85767"/>
    <w:rsid w:val="00A864FA"/>
    <w:rsid w:val="00A93349"/>
    <w:rsid w:val="00A954A6"/>
    <w:rsid w:val="00A9611A"/>
    <w:rsid w:val="00A9660A"/>
    <w:rsid w:val="00AA14A4"/>
    <w:rsid w:val="00AA23EA"/>
    <w:rsid w:val="00AB050D"/>
    <w:rsid w:val="00AB1E48"/>
    <w:rsid w:val="00AC29C1"/>
    <w:rsid w:val="00AD12AF"/>
    <w:rsid w:val="00AD71B5"/>
    <w:rsid w:val="00AE45ED"/>
    <w:rsid w:val="00AE5915"/>
    <w:rsid w:val="00AF766C"/>
    <w:rsid w:val="00B00E06"/>
    <w:rsid w:val="00B1228A"/>
    <w:rsid w:val="00B13844"/>
    <w:rsid w:val="00B14E26"/>
    <w:rsid w:val="00B33FBA"/>
    <w:rsid w:val="00B55BEA"/>
    <w:rsid w:val="00B55C43"/>
    <w:rsid w:val="00B64D00"/>
    <w:rsid w:val="00B847DB"/>
    <w:rsid w:val="00B9030B"/>
    <w:rsid w:val="00B960B6"/>
    <w:rsid w:val="00BA1070"/>
    <w:rsid w:val="00BB02F3"/>
    <w:rsid w:val="00BB448A"/>
    <w:rsid w:val="00BB611B"/>
    <w:rsid w:val="00BC3CA0"/>
    <w:rsid w:val="00BC42F5"/>
    <w:rsid w:val="00BD19CA"/>
    <w:rsid w:val="00BF02AD"/>
    <w:rsid w:val="00BF479E"/>
    <w:rsid w:val="00C01745"/>
    <w:rsid w:val="00C053E9"/>
    <w:rsid w:val="00C05CBF"/>
    <w:rsid w:val="00C21F05"/>
    <w:rsid w:val="00C2275B"/>
    <w:rsid w:val="00C25750"/>
    <w:rsid w:val="00C34F6F"/>
    <w:rsid w:val="00C3529B"/>
    <w:rsid w:val="00C4304C"/>
    <w:rsid w:val="00C432CF"/>
    <w:rsid w:val="00C439A1"/>
    <w:rsid w:val="00C479A6"/>
    <w:rsid w:val="00C51D6A"/>
    <w:rsid w:val="00C64D82"/>
    <w:rsid w:val="00C66987"/>
    <w:rsid w:val="00C7280F"/>
    <w:rsid w:val="00C77C48"/>
    <w:rsid w:val="00C814F0"/>
    <w:rsid w:val="00C827C8"/>
    <w:rsid w:val="00C83FDB"/>
    <w:rsid w:val="00C93742"/>
    <w:rsid w:val="00CA3670"/>
    <w:rsid w:val="00CB3238"/>
    <w:rsid w:val="00CD4521"/>
    <w:rsid w:val="00CE2C7B"/>
    <w:rsid w:val="00CE32AF"/>
    <w:rsid w:val="00CF34B8"/>
    <w:rsid w:val="00CF43B7"/>
    <w:rsid w:val="00CF4D6D"/>
    <w:rsid w:val="00CF75F2"/>
    <w:rsid w:val="00D0278C"/>
    <w:rsid w:val="00D25441"/>
    <w:rsid w:val="00D26700"/>
    <w:rsid w:val="00D27008"/>
    <w:rsid w:val="00D32456"/>
    <w:rsid w:val="00D36EA5"/>
    <w:rsid w:val="00D6175E"/>
    <w:rsid w:val="00D62F81"/>
    <w:rsid w:val="00D85A15"/>
    <w:rsid w:val="00D91DD3"/>
    <w:rsid w:val="00D952C3"/>
    <w:rsid w:val="00DA1AF7"/>
    <w:rsid w:val="00DA580B"/>
    <w:rsid w:val="00DA7925"/>
    <w:rsid w:val="00DD6393"/>
    <w:rsid w:val="00DD6ABF"/>
    <w:rsid w:val="00E0428F"/>
    <w:rsid w:val="00E1593D"/>
    <w:rsid w:val="00E3372A"/>
    <w:rsid w:val="00E35835"/>
    <w:rsid w:val="00E62379"/>
    <w:rsid w:val="00E82ED7"/>
    <w:rsid w:val="00E8436E"/>
    <w:rsid w:val="00E851AC"/>
    <w:rsid w:val="00E9454F"/>
    <w:rsid w:val="00E95E8B"/>
    <w:rsid w:val="00E97C81"/>
    <w:rsid w:val="00EB2EE2"/>
    <w:rsid w:val="00ED06B4"/>
    <w:rsid w:val="00ED44CA"/>
    <w:rsid w:val="00ED63CE"/>
    <w:rsid w:val="00F10110"/>
    <w:rsid w:val="00F131D5"/>
    <w:rsid w:val="00F14BE4"/>
    <w:rsid w:val="00F21CDF"/>
    <w:rsid w:val="00F23629"/>
    <w:rsid w:val="00F240AC"/>
    <w:rsid w:val="00F46625"/>
    <w:rsid w:val="00F47BEC"/>
    <w:rsid w:val="00F62226"/>
    <w:rsid w:val="00F665D9"/>
    <w:rsid w:val="00F81CEB"/>
    <w:rsid w:val="00F8598C"/>
    <w:rsid w:val="00F87BDA"/>
    <w:rsid w:val="00FB7E1B"/>
    <w:rsid w:val="00FC0E58"/>
    <w:rsid w:val="00FC7858"/>
    <w:rsid w:val="00FD4186"/>
    <w:rsid w:val="00FD48E9"/>
    <w:rsid w:val="00FE2584"/>
    <w:rsid w:val="00FE3529"/>
    <w:rsid w:val="00FE716B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C586"/>
  <w15:docId w15:val="{C6C35D1B-089E-4A7B-97CD-134A664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E8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0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F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529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3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82C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C05CBF"/>
    <w:pPr>
      <w:spacing w:after="0" w:line="240" w:lineRule="auto"/>
    </w:pPr>
    <w:rPr>
      <w:rFonts w:ascii="Courier New" w:eastAsia="Times New Roman" w:hAnsi="Courier New" w:cs="MS Mincho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C05CBF"/>
    <w:rPr>
      <w:rFonts w:ascii="Courier New" w:eastAsia="Times New Roman" w:hAnsi="Courier New" w:cs="MS Mincho"/>
    </w:rPr>
  </w:style>
  <w:style w:type="paragraph" w:customStyle="1" w:styleId="AAOdstavec">
    <w:name w:val="AA_Odstavec"/>
    <w:basedOn w:val="Normln"/>
    <w:rsid w:val="00BC42F5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0"/>
      <w:szCs w:val="24"/>
      <w:lang w:eastAsia="hi-IN" w:bidi="hi-IN"/>
    </w:rPr>
  </w:style>
  <w:style w:type="paragraph" w:customStyle="1" w:styleId="Odstavec">
    <w:name w:val="Odstavec"/>
    <w:basedOn w:val="AAOdstavec"/>
    <w:qFormat/>
    <w:rsid w:val="00BC42F5"/>
    <w:pPr>
      <w:tabs>
        <w:tab w:val="left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N1">
    <w:name w:val="N1"/>
    <w:rsid w:val="00BC42F5"/>
    <w:pPr>
      <w:widowControl w:val="0"/>
      <w:tabs>
        <w:tab w:val="left" w:pos="851"/>
      </w:tabs>
      <w:suppressAutoHyphens/>
      <w:spacing w:before="480" w:after="120"/>
      <w:ind w:left="357" w:hanging="357"/>
    </w:pPr>
    <w:rPr>
      <w:rFonts w:ascii="Times New Roman" w:eastAsia="Arial Unicode MS" w:hAnsi="Times New Roman" w:cs="Mangal"/>
      <w:kern w:val="2"/>
      <w:sz w:val="22"/>
      <w:szCs w:val="22"/>
      <w:lang w:eastAsia="hi-IN" w:bidi="hi-IN"/>
    </w:rPr>
  </w:style>
  <w:style w:type="paragraph" w:customStyle="1" w:styleId="AANadpis5">
    <w:name w:val="AA_Nadpis5"/>
    <w:basedOn w:val="Nadpis5"/>
    <w:next w:val="Normln"/>
    <w:rsid w:val="00BC42F5"/>
    <w:pPr>
      <w:keepNext/>
      <w:widowControl w:val="0"/>
      <w:suppressAutoHyphens/>
      <w:spacing w:before="0" w:after="0" w:line="240" w:lineRule="auto"/>
      <w:jc w:val="both"/>
      <w:outlineLvl w:val="9"/>
    </w:pPr>
    <w:rPr>
      <w:rFonts w:ascii="Arial" w:eastAsia="Arial Unicode MS" w:hAnsi="Arial" w:cs="Mangal"/>
      <w:bCs w:val="0"/>
      <w:i w:val="0"/>
      <w:iCs w:val="0"/>
      <w:caps/>
      <w:kern w:val="2"/>
      <w:sz w:val="20"/>
      <w:szCs w:val="24"/>
      <w:lang w:eastAsia="hi-IN" w:bidi="hi-IN"/>
    </w:rPr>
  </w:style>
  <w:style w:type="character" w:customStyle="1" w:styleId="Nadpis5Char">
    <w:name w:val="Nadpis 5 Char"/>
    <w:link w:val="Nadpis5"/>
    <w:uiPriority w:val="9"/>
    <w:semiHidden/>
    <w:rsid w:val="00BC42F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qFormat/>
    <w:rsid w:val="00D952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952C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110A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0600C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4FE9-0009-4085-BC51-8F17B1A6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OU2</dc:creator>
  <cp:lastModifiedBy>Magdaléna Kopřivová</cp:lastModifiedBy>
  <cp:revision>2</cp:revision>
  <cp:lastPrinted>2024-02-21T15:51:00Z</cp:lastPrinted>
  <dcterms:created xsi:type="dcterms:W3CDTF">2024-02-21T15:54:00Z</dcterms:created>
  <dcterms:modified xsi:type="dcterms:W3CDTF">2024-02-21T15:54:00Z</dcterms:modified>
</cp:coreProperties>
</file>